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24F" w:rsidRPr="00143E6F" w:rsidRDefault="004D124F" w:rsidP="004D124F">
      <w:pPr>
        <w:rPr>
          <w:sz w:val="44"/>
          <w:lang w:bidi="hi-IN"/>
        </w:rPr>
      </w:pPr>
      <w:r w:rsidRPr="00143E6F">
        <w:rPr>
          <w:b/>
          <w:sz w:val="44"/>
          <w:u w:val="single"/>
          <w:lang w:bidi="hi-IN"/>
        </w:rPr>
        <w:t>Visual Hierarchy</w:t>
      </w:r>
    </w:p>
    <w:p w:rsidR="004D124F" w:rsidRDefault="004D124F" w:rsidP="004D124F">
      <w:pPr>
        <w:rPr>
          <w:lang w:bidi="hi-IN"/>
        </w:rPr>
      </w:pPr>
    </w:p>
    <w:p w:rsidR="004D124F" w:rsidRDefault="004D124F" w:rsidP="004D124F">
      <w:pPr>
        <w:pStyle w:val="NormalWeb"/>
        <w:shd w:val="clear" w:color="auto" w:fill="FFFFFF"/>
        <w:spacing w:before="0" w:beforeAutospacing="0" w:after="301" w:afterAutospacing="0"/>
        <w:rPr>
          <w:rFonts w:ascii="Arial" w:hAnsi="Arial" w:cs="Arial"/>
          <w:color w:val="333333"/>
          <w:sz w:val="23"/>
          <w:szCs w:val="23"/>
        </w:rPr>
      </w:pPr>
      <w:r>
        <w:rPr>
          <w:rFonts w:ascii="Arial" w:hAnsi="Arial" w:cs="Arial"/>
          <w:color w:val="333333"/>
          <w:sz w:val="23"/>
          <w:szCs w:val="23"/>
        </w:rPr>
        <w:t>Visual hierarchy is a design principle that refers to how elements are arranged in a design. Visual hierarchy helps designers and developers to lay out each element in a logical manner that helps the visual be digested properly.</w:t>
      </w:r>
    </w:p>
    <w:p w:rsidR="004D124F" w:rsidRDefault="004D124F" w:rsidP="004D124F">
      <w:pPr>
        <w:pStyle w:val="NormalWeb"/>
        <w:shd w:val="clear" w:color="auto" w:fill="FFFFFF"/>
        <w:spacing w:before="0" w:beforeAutospacing="0" w:after="301" w:afterAutospacing="0"/>
        <w:rPr>
          <w:rFonts w:ascii="Arial" w:hAnsi="Arial" w:cs="Arial"/>
          <w:color w:val="333333"/>
          <w:sz w:val="23"/>
          <w:szCs w:val="23"/>
        </w:rPr>
      </w:pPr>
      <w:r>
        <w:rPr>
          <w:rFonts w:ascii="Arial" w:hAnsi="Arial" w:cs="Arial"/>
          <w:color w:val="333333"/>
          <w:sz w:val="23"/>
          <w:szCs w:val="23"/>
        </w:rPr>
        <w:t>In a design, this means the header will be at the top in the largest font, with each subsequent element sized based on importance. This helps the user better understand the flow so they know where to look first.</w:t>
      </w:r>
    </w:p>
    <w:p w:rsidR="004D124F" w:rsidRDefault="004D124F" w:rsidP="004D124F">
      <w:pPr>
        <w:pStyle w:val="NormalWeb"/>
        <w:shd w:val="clear" w:color="auto" w:fill="FFFFFF"/>
        <w:spacing w:before="0" w:beforeAutospacing="0" w:after="301" w:afterAutospacing="0"/>
        <w:rPr>
          <w:rFonts w:ascii="Arial" w:hAnsi="Arial" w:cs="Arial"/>
          <w:color w:val="333333"/>
          <w:sz w:val="23"/>
          <w:szCs w:val="23"/>
        </w:rPr>
      </w:pPr>
      <w:r>
        <w:rPr>
          <w:rFonts w:ascii="Arial" w:hAnsi="Arial" w:cs="Arial"/>
          <w:color w:val="333333"/>
          <w:sz w:val="23"/>
          <w:szCs w:val="23"/>
        </w:rPr>
        <w:t>The reason visual hierarchy is such an important principle to understand is because it's on the designer to create the hierarchy in such a way that the viewer doesn't even have to think about where to look first. Their eye is automatically drawn to each element in the exact order they're meant to view it.</w:t>
      </w: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t>Size Impacts Visibility</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6063698" cy="2433099"/>
            <wp:effectExtent l="19050" t="0" r="0" b="0"/>
            <wp:docPr id="17" name="Picture 17" descr="A side by side of a scuba diver next to a whale in two different siz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side by side of a scuba diver next to a whale in two different sizes."/>
                    <pic:cNvPicPr>
                      <a:picLocks noChangeAspect="1" noChangeArrowheads="1"/>
                    </pic:cNvPicPr>
                  </pic:nvPicPr>
                  <pic:blipFill>
                    <a:blip r:embed="rId4"/>
                    <a:srcRect/>
                    <a:stretch>
                      <a:fillRect/>
                    </a:stretch>
                  </pic:blipFill>
                  <pic:spPr bwMode="auto">
                    <a:xfrm>
                      <a:off x="0" y="0"/>
                      <a:ext cx="6063304" cy="2432941"/>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Bigger is better, right? While the classic adage is still up for debate, </w:t>
      </w:r>
      <w:r w:rsidRPr="00133E9A">
        <w:rPr>
          <w:rFonts w:ascii="Arial" w:eastAsia="Times New Roman" w:hAnsi="Arial" w:cs="Arial"/>
          <w:b/>
          <w:bCs/>
          <w:color w:val="333333"/>
          <w:sz w:val="23"/>
          <w:szCs w:val="23"/>
          <w:lang w:bidi="hi-IN"/>
        </w:rPr>
        <w:t>size</w:t>
      </w:r>
      <w:r w:rsidRPr="00133E9A">
        <w:rPr>
          <w:rFonts w:ascii="Arial" w:eastAsia="Times New Roman" w:hAnsi="Arial" w:cs="Arial"/>
          <w:color w:val="333333"/>
          <w:sz w:val="23"/>
          <w:szCs w:val="23"/>
          <w:lang w:bidi="hi-IN"/>
        </w:rPr>
        <w:t> is arguably the most effective way to emphasize visual elements. Simply put, larger elements draw greater attention than smaller elements.</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It’s the precise reason why newspaper headlines appear in larger fonts, and major stories often have even larger headlines than articles on the rest of the page. In any design, larger elements—whether they be words or images—not only will be most noticeable, but they also will carry the strongest message.</w:t>
      </w:r>
    </w:p>
    <w:p w:rsidR="004D124F" w:rsidRDefault="004D124F" w:rsidP="004D124F">
      <w:pPr>
        <w:shd w:val="clear" w:color="auto" w:fill="FFFFFF"/>
        <w:spacing w:before="250" w:after="501"/>
        <w:outlineLvl w:val="1"/>
        <w:rPr>
          <w:rFonts w:ascii="Arial" w:eastAsia="Times New Roman" w:hAnsi="Arial" w:cs="Arial"/>
          <w:b/>
          <w:bCs/>
          <w:sz w:val="36"/>
          <w:szCs w:val="36"/>
          <w:lang w:bidi="hi-IN"/>
        </w:rPr>
      </w:pPr>
    </w:p>
    <w:p w:rsidR="004D124F" w:rsidRDefault="004D124F" w:rsidP="004D124F">
      <w:pPr>
        <w:shd w:val="clear" w:color="auto" w:fill="FFFFFF"/>
        <w:spacing w:before="250" w:after="501"/>
        <w:outlineLvl w:val="1"/>
        <w:rPr>
          <w:rFonts w:ascii="Arial" w:eastAsia="Times New Roman" w:hAnsi="Arial" w:cs="Arial"/>
          <w:b/>
          <w:bCs/>
          <w:sz w:val="36"/>
          <w:szCs w:val="36"/>
          <w:lang w:bidi="hi-IN"/>
        </w:rPr>
      </w:pPr>
    </w:p>
    <w:p w:rsidR="004D124F" w:rsidRDefault="004D124F" w:rsidP="004D124F">
      <w:pPr>
        <w:shd w:val="clear" w:color="auto" w:fill="FFFFFF"/>
        <w:spacing w:before="250" w:after="501"/>
        <w:outlineLvl w:val="1"/>
        <w:rPr>
          <w:rFonts w:ascii="Arial" w:eastAsia="Times New Roman" w:hAnsi="Arial" w:cs="Arial"/>
          <w:b/>
          <w:bCs/>
          <w:sz w:val="36"/>
          <w:szCs w:val="36"/>
          <w:lang w:bidi="hi-IN"/>
        </w:rPr>
      </w:pPr>
    </w:p>
    <w:p w:rsidR="004D124F" w:rsidRDefault="004D124F" w:rsidP="004D124F">
      <w:pPr>
        <w:shd w:val="clear" w:color="auto" w:fill="FFFFFF"/>
        <w:spacing w:before="250" w:after="501"/>
        <w:outlineLvl w:val="1"/>
        <w:rPr>
          <w:rFonts w:ascii="Arial" w:eastAsia="Times New Roman" w:hAnsi="Arial" w:cs="Arial"/>
          <w:b/>
          <w:bCs/>
          <w:sz w:val="36"/>
          <w:szCs w:val="36"/>
          <w:lang w:bidi="hi-IN"/>
        </w:rPr>
      </w:pP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lastRenderedPageBreak/>
        <w:t>Perspective Creates an Illusion of Depth</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5242496" cy="2156258"/>
            <wp:effectExtent l="19050" t="0" r="0" b="0"/>
            <wp:docPr id="19" name="Picture 19" descr="Two illustrations, one eye-level to the character and the other from a bird's eye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wo illustrations, one eye-level to the character and the other from a bird's eye view."/>
                    <pic:cNvPicPr>
                      <a:picLocks noChangeAspect="1" noChangeArrowheads="1"/>
                    </pic:cNvPicPr>
                  </pic:nvPicPr>
                  <pic:blipFill>
                    <a:blip r:embed="rId5"/>
                    <a:srcRect/>
                    <a:stretch>
                      <a:fillRect/>
                    </a:stretch>
                  </pic:blipFill>
                  <pic:spPr bwMode="auto">
                    <a:xfrm>
                      <a:off x="0" y="0"/>
                      <a:ext cx="5242958" cy="2156448"/>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By utilizing </w:t>
      </w:r>
      <w:r w:rsidRPr="00133E9A">
        <w:rPr>
          <w:rFonts w:ascii="Arial" w:eastAsia="Times New Roman" w:hAnsi="Arial" w:cs="Arial"/>
          <w:b/>
          <w:bCs/>
          <w:color w:val="333333"/>
          <w:sz w:val="23"/>
          <w:szCs w:val="23"/>
          <w:lang w:bidi="hi-IN"/>
        </w:rPr>
        <w:t>perspective</w:t>
      </w:r>
      <w:r w:rsidRPr="00133E9A">
        <w:rPr>
          <w:rFonts w:ascii="Arial" w:eastAsia="Times New Roman" w:hAnsi="Arial" w:cs="Arial"/>
          <w:color w:val="333333"/>
          <w:sz w:val="23"/>
          <w:szCs w:val="23"/>
          <w:lang w:bidi="hi-IN"/>
        </w:rPr>
        <w:t>, designers can create an illusion of depth ranging from a few inches to several miles. Because we see similar illusions in the real world, we generally perceive larger objects as being closer than similar smaller objects and, therefore, they usually command attention before any other object on a page.</w:t>
      </w: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t>Color and Contrast Draw Attention</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5543965" cy="1971924"/>
            <wp:effectExtent l="19050" t="0" r="0" b="0"/>
            <wp:docPr id="21" name="Picture 21" descr="A side by side illustration of icons all the same color versus one icon of a different color that stands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side by side illustration of icons all the same color versus one icon of a different color that stands out."/>
                    <pic:cNvPicPr>
                      <a:picLocks noChangeAspect="1" noChangeArrowheads="1"/>
                    </pic:cNvPicPr>
                  </pic:nvPicPr>
                  <pic:blipFill>
                    <a:blip r:embed="rId6"/>
                    <a:srcRect/>
                    <a:stretch>
                      <a:fillRect/>
                    </a:stretch>
                  </pic:blipFill>
                  <pic:spPr bwMode="auto">
                    <a:xfrm>
                      <a:off x="0" y="0"/>
                      <a:ext cx="5545244" cy="1972379"/>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Just as larger elements are perceived as more important than smaller elements, bright </w:t>
      </w:r>
      <w:r w:rsidRPr="00133E9A">
        <w:rPr>
          <w:rFonts w:ascii="Arial" w:eastAsia="Times New Roman" w:hAnsi="Arial" w:cs="Arial"/>
          <w:b/>
          <w:bCs/>
          <w:color w:val="333333"/>
          <w:sz w:val="23"/>
          <w:szCs w:val="23"/>
          <w:lang w:bidi="hi-IN"/>
        </w:rPr>
        <w:t>colors</w:t>
      </w:r>
      <w:r w:rsidRPr="00133E9A">
        <w:rPr>
          <w:rFonts w:ascii="Arial" w:eastAsia="Times New Roman" w:hAnsi="Arial" w:cs="Arial"/>
          <w:color w:val="333333"/>
          <w:sz w:val="23"/>
          <w:szCs w:val="23"/>
          <w:lang w:bidi="hi-IN"/>
        </w:rPr>
        <w:t> usually draw greater attention than duller hues. For example, if a single sentence in a block of text is highlighted with a bright color, it immediately grabs readers’ attention.</w:t>
      </w: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t>Fonts Organize Design</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5656911" cy="1963972"/>
            <wp:effectExtent l="19050" t="0" r="939" b="0"/>
            <wp:docPr id="23" name="Picture 23" descr="Two examples of a business card with text, one with noticeably more understandable text siz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wo examples of a business card with text, one with noticeably more understandable text sizing."/>
                    <pic:cNvPicPr>
                      <a:picLocks noChangeAspect="1" noChangeArrowheads="1"/>
                    </pic:cNvPicPr>
                  </pic:nvPicPr>
                  <pic:blipFill>
                    <a:blip r:embed="rId7"/>
                    <a:srcRect/>
                    <a:stretch>
                      <a:fillRect/>
                    </a:stretch>
                  </pic:blipFill>
                  <pic:spPr bwMode="auto">
                    <a:xfrm>
                      <a:off x="0" y="0"/>
                      <a:ext cx="5656462" cy="1963816"/>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lastRenderedPageBreak/>
        <w:t>Think about an outline, a traditional resume or a table of contents. Generally, each is comprised of several </w:t>
      </w:r>
      <w:r w:rsidRPr="00133E9A">
        <w:rPr>
          <w:rFonts w:ascii="Arial" w:eastAsia="Times New Roman" w:hAnsi="Arial" w:cs="Arial"/>
          <w:b/>
          <w:bCs/>
          <w:color w:val="333333"/>
          <w:sz w:val="23"/>
          <w:szCs w:val="23"/>
          <w:lang w:bidi="hi-IN"/>
        </w:rPr>
        <w:t>sizes</w:t>
      </w:r>
      <w:r w:rsidRPr="00133E9A">
        <w:rPr>
          <w:rFonts w:ascii="Arial" w:eastAsia="Times New Roman" w:hAnsi="Arial" w:cs="Arial"/>
          <w:color w:val="333333"/>
          <w:sz w:val="23"/>
          <w:szCs w:val="23"/>
          <w:lang w:bidi="hi-IN"/>
        </w:rPr>
        <w:t> of type, with major headings in a larger point size than subsections and smaller details. Using a variety of type sizes not only emphasizes what’s most important, but also organizes the overall design of the document.</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Typeface hierarchies can be created with text of various sizes, weights and spacing—or a combination of each element. Even if a single font is used throughout a design, varying its size and weight not only draws attention to more important elements, but creates an overall composition that is easy to read and understand.</w:t>
      </w: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t>Space Provides Emphasis and Movement</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5504889" cy="2264182"/>
            <wp:effectExtent l="19050" t="0" r="561" b="0"/>
            <wp:docPr id="25" name="Picture 25" descr="Two examples of an astronaut in space, looking at the moon, with varying spacing between the su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wo examples of an astronaut in space, looking at the moon, with varying spacing between the subjects."/>
                    <pic:cNvPicPr>
                      <a:picLocks noChangeAspect="1" noChangeArrowheads="1"/>
                    </pic:cNvPicPr>
                  </pic:nvPicPr>
                  <pic:blipFill>
                    <a:blip r:embed="rId8"/>
                    <a:srcRect/>
                    <a:stretch>
                      <a:fillRect/>
                    </a:stretch>
                  </pic:blipFill>
                  <pic:spPr bwMode="auto">
                    <a:xfrm>
                      <a:off x="0" y="0"/>
                      <a:ext cx="5505374" cy="2264381"/>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before="250" w:after="413"/>
        <w:outlineLvl w:val="2"/>
        <w:rPr>
          <w:rFonts w:ascii="Arial" w:eastAsia="Times New Roman" w:hAnsi="Arial" w:cs="Arial"/>
          <w:b/>
          <w:bCs/>
          <w:color w:val="000000"/>
          <w:sz w:val="30"/>
          <w:szCs w:val="30"/>
          <w:lang w:bidi="hi-IN"/>
        </w:rPr>
      </w:pPr>
      <w:r w:rsidRPr="00133E9A">
        <w:rPr>
          <w:rFonts w:ascii="Arial" w:eastAsia="Times New Roman" w:hAnsi="Arial" w:cs="Arial"/>
          <w:b/>
          <w:bCs/>
          <w:color w:val="000000"/>
          <w:sz w:val="30"/>
          <w:szCs w:val="30"/>
          <w:lang w:bidi="hi-IN"/>
        </w:rPr>
        <w:t>Rule of space</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One of the most basic tenets of visual composition deals with what you leave out of your design. According to the </w:t>
      </w:r>
      <w:r w:rsidRPr="00133E9A">
        <w:rPr>
          <w:rFonts w:ascii="Arial" w:eastAsia="Times New Roman" w:hAnsi="Arial" w:cs="Arial"/>
          <w:b/>
          <w:bCs/>
          <w:color w:val="333333"/>
          <w:sz w:val="23"/>
          <w:szCs w:val="23"/>
          <w:lang w:bidi="hi-IN"/>
        </w:rPr>
        <w:t>Rule of Space</w:t>
      </w:r>
      <w:r w:rsidRPr="00133E9A">
        <w:rPr>
          <w:rFonts w:ascii="Arial" w:eastAsia="Times New Roman" w:hAnsi="Arial" w:cs="Arial"/>
          <w:color w:val="333333"/>
          <w:sz w:val="23"/>
          <w:szCs w:val="23"/>
          <w:lang w:bidi="hi-IN"/>
        </w:rPr>
        <w:t>, an aesthetically-pleasing design requires its fair share of clutter-free negative space, often referred to as “white space,” regardless of the design’s actual background color.</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When arranging the elements of a composition, designers can use the space around the content to draw attention to particular elements—think of a single element on a blank page—or to send an entirely separate visual message, such as the hidden “arrow” found within the famous FedEx logo.</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Strategic spacing can even draw viewers’ eyes across the page in a targeted sequence, by contributing to page-scanning patterns.</w:t>
      </w:r>
    </w:p>
    <w:p w:rsidR="004D124F" w:rsidRDefault="004D124F" w:rsidP="004D124F">
      <w:pPr>
        <w:pStyle w:val="Heading2"/>
        <w:shd w:val="clear" w:color="auto" w:fill="FFFFFF"/>
        <w:spacing w:before="250" w:beforeAutospacing="0" w:after="501" w:afterAutospacing="0"/>
        <w:rPr>
          <w:rFonts w:ascii="Arial" w:hAnsi="Arial" w:cs="Arial"/>
        </w:rPr>
      </w:pPr>
      <w:r>
        <w:rPr>
          <w:rFonts w:ascii="Arial" w:hAnsi="Arial" w:cs="Arial"/>
        </w:rPr>
        <w:t>Proximity Suggests Relationships</w:t>
      </w:r>
    </w:p>
    <w:p w:rsidR="004D124F" w:rsidRDefault="004D124F" w:rsidP="004D124F">
      <w:pPr>
        <w:rPr>
          <w:rFonts w:ascii="Times New Roman" w:hAnsi="Times New Roman" w:cs="Times New Roman"/>
        </w:rPr>
      </w:pPr>
      <w:r>
        <w:rPr>
          <w:noProof/>
          <w:lang w:bidi="hi-IN"/>
        </w:rPr>
        <w:drawing>
          <wp:inline distT="0" distB="0" distL="0" distR="0">
            <wp:extent cx="5125444" cy="1494845"/>
            <wp:effectExtent l="19050" t="0" r="0" b="0"/>
            <wp:docPr id="27" name="Picture 27" descr="Two side by side illustrations with characters, one with two on one side and one on the other, and the other with a group of f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wo side by side illustrations with characters, one with two on one side and one on the other, and the other with a group of five."/>
                    <pic:cNvPicPr>
                      <a:picLocks noChangeAspect="1" noChangeArrowheads="1"/>
                    </pic:cNvPicPr>
                  </pic:nvPicPr>
                  <pic:blipFill>
                    <a:blip r:embed="rId9"/>
                    <a:srcRect/>
                    <a:stretch>
                      <a:fillRect/>
                    </a:stretch>
                  </pic:blipFill>
                  <pic:spPr bwMode="auto">
                    <a:xfrm>
                      <a:off x="0" y="0"/>
                      <a:ext cx="5125987" cy="1495003"/>
                    </a:xfrm>
                    <a:prstGeom prst="rect">
                      <a:avLst/>
                    </a:prstGeom>
                    <a:noFill/>
                    <a:ln w="9525">
                      <a:noFill/>
                      <a:miter lim="800000"/>
                      <a:headEnd/>
                      <a:tailEnd/>
                    </a:ln>
                  </pic:spPr>
                </pic:pic>
              </a:graphicData>
            </a:graphic>
          </wp:inline>
        </w:drawing>
      </w:r>
    </w:p>
    <w:p w:rsidR="004D124F" w:rsidRDefault="004D124F" w:rsidP="004D124F">
      <w:pPr>
        <w:pStyle w:val="NormalWeb"/>
        <w:shd w:val="clear" w:color="auto" w:fill="FFFFFF"/>
        <w:spacing w:before="0" w:beforeAutospacing="0" w:after="301" w:afterAutospacing="0"/>
        <w:rPr>
          <w:rFonts w:ascii="Arial" w:hAnsi="Arial" w:cs="Arial"/>
          <w:color w:val="333333"/>
          <w:sz w:val="23"/>
          <w:szCs w:val="23"/>
        </w:rPr>
      </w:pPr>
      <w:r>
        <w:rPr>
          <w:rFonts w:ascii="Arial" w:hAnsi="Arial" w:cs="Arial"/>
          <w:b/>
          <w:bCs/>
          <w:color w:val="333333"/>
          <w:sz w:val="23"/>
          <w:szCs w:val="23"/>
        </w:rPr>
        <w:lastRenderedPageBreak/>
        <w:t>Proximity, </w:t>
      </w:r>
      <w:r>
        <w:rPr>
          <w:rFonts w:ascii="Arial" w:hAnsi="Arial" w:cs="Arial"/>
          <w:color w:val="333333"/>
          <w:sz w:val="23"/>
          <w:szCs w:val="23"/>
        </w:rPr>
        <w:t>or where elements appear in relation to one another, is one of the most basic elements of composition. Simply speaking, placing related elements close together suggests to readers that they are, in fact, related.</w:t>
      </w:r>
    </w:p>
    <w:p w:rsidR="004D124F" w:rsidRDefault="004D124F" w:rsidP="004D124F">
      <w:pPr>
        <w:pStyle w:val="NormalWeb"/>
        <w:shd w:val="clear" w:color="auto" w:fill="FFFFFF"/>
        <w:spacing w:before="0" w:beforeAutospacing="0" w:after="301" w:afterAutospacing="0"/>
        <w:rPr>
          <w:rFonts w:ascii="Arial" w:hAnsi="Arial" w:cs="Arial"/>
          <w:color w:val="333333"/>
          <w:sz w:val="23"/>
          <w:szCs w:val="23"/>
        </w:rPr>
      </w:pPr>
      <w:r>
        <w:rPr>
          <w:rFonts w:ascii="Arial" w:hAnsi="Arial" w:cs="Arial"/>
          <w:color w:val="333333"/>
          <w:sz w:val="23"/>
          <w:szCs w:val="23"/>
        </w:rPr>
        <w:t>Think of a white screen with a group of five dots on one side and a single dot on the other side. Our first assumption is always going to be that the five are, indeed, a group.</w:t>
      </w: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t>Negative Space Emphasizes</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5433328" cy="2234748"/>
            <wp:effectExtent l="19050" t="0" r="0" b="0"/>
            <wp:docPr id="29" name="Picture 29" descr="Two side by side illustrations, one of two hands under a heart and the other with two hands and a heart overtop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wo side by side illustrations, one of two hands under a heart and the other with two hands and a heart overtop each other."/>
                    <pic:cNvPicPr>
                      <a:picLocks noChangeAspect="1" noChangeArrowheads="1"/>
                    </pic:cNvPicPr>
                  </pic:nvPicPr>
                  <pic:blipFill>
                    <a:blip r:embed="rId10"/>
                    <a:srcRect/>
                    <a:stretch>
                      <a:fillRect/>
                    </a:stretch>
                  </pic:blipFill>
                  <pic:spPr bwMode="auto">
                    <a:xfrm>
                      <a:off x="0" y="0"/>
                      <a:ext cx="5433807" cy="2234945"/>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Just as grouping items near each other suggests their relation, including </w:t>
      </w:r>
      <w:r w:rsidRPr="00133E9A">
        <w:rPr>
          <w:rFonts w:ascii="Arial" w:eastAsia="Times New Roman" w:hAnsi="Arial" w:cs="Arial"/>
          <w:b/>
          <w:bCs/>
          <w:color w:val="333333"/>
          <w:sz w:val="23"/>
          <w:szCs w:val="23"/>
          <w:lang w:bidi="hi-IN"/>
        </w:rPr>
        <w:t>white space</w:t>
      </w:r>
      <w:r w:rsidRPr="00133E9A">
        <w:rPr>
          <w:rFonts w:ascii="Arial" w:eastAsia="Times New Roman" w:hAnsi="Arial" w:cs="Arial"/>
          <w:color w:val="333333"/>
          <w:sz w:val="23"/>
          <w:szCs w:val="23"/>
          <w:lang w:bidi="hi-IN"/>
        </w:rPr>
        <w:t> around elements singles them out as separate groups of information. Negative, empty space not only makes information easier for readers to digest by grouping it into compartments, but it also creates focus as it helps eyes zero in on individual items.</w:t>
      </w: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t>Alignment Directs Eyes</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5632110" cy="2316508"/>
            <wp:effectExtent l="19050" t="0" r="6690" b="0"/>
            <wp:docPr id="31" name="Picture 31" descr="Two illustrations side by side, before and after proper alignment of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wo illustrations side by side, before and after proper alignment of objects."/>
                    <pic:cNvPicPr>
                      <a:picLocks noChangeAspect="1" noChangeArrowheads="1"/>
                    </pic:cNvPicPr>
                  </pic:nvPicPr>
                  <pic:blipFill>
                    <a:blip r:embed="rId11"/>
                    <a:srcRect/>
                    <a:stretch>
                      <a:fillRect/>
                    </a:stretch>
                  </pic:blipFill>
                  <pic:spPr bwMode="auto">
                    <a:xfrm>
                      <a:off x="0" y="0"/>
                      <a:ext cx="5632606" cy="2316712"/>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b/>
          <w:bCs/>
          <w:color w:val="333333"/>
          <w:sz w:val="23"/>
          <w:szCs w:val="23"/>
          <w:lang w:bidi="hi-IN"/>
        </w:rPr>
        <w:t>Alignment</w:t>
      </w:r>
      <w:r w:rsidRPr="00133E9A">
        <w:rPr>
          <w:rFonts w:ascii="Arial" w:eastAsia="Times New Roman" w:hAnsi="Arial" w:cs="Arial"/>
          <w:color w:val="333333"/>
          <w:sz w:val="23"/>
          <w:szCs w:val="23"/>
          <w:lang w:bidi="hi-IN"/>
        </w:rPr>
        <w:t xml:space="preserve"> is part of the structure by which elements are placed in a design. It dictates that visual components, whether they </w:t>
      </w:r>
      <w:proofErr w:type="gramStart"/>
      <w:r w:rsidRPr="00133E9A">
        <w:rPr>
          <w:rFonts w:ascii="Arial" w:eastAsia="Times New Roman" w:hAnsi="Arial" w:cs="Arial"/>
          <w:color w:val="333333"/>
          <w:sz w:val="23"/>
          <w:szCs w:val="23"/>
          <w:lang w:bidi="hi-IN"/>
        </w:rPr>
        <w:t>be</w:t>
      </w:r>
      <w:proofErr w:type="gramEnd"/>
      <w:r w:rsidRPr="00133E9A">
        <w:rPr>
          <w:rFonts w:ascii="Arial" w:eastAsia="Times New Roman" w:hAnsi="Arial" w:cs="Arial"/>
          <w:color w:val="333333"/>
          <w:sz w:val="23"/>
          <w:szCs w:val="23"/>
          <w:lang w:bidi="hi-IN"/>
        </w:rPr>
        <w:t xml:space="preserve"> text or images, are not positioned arbitrarily throughout a composition. For example, a typical page of text is aligned to the left, so that objects share a left margin.</w:t>
      </w:r>
    </w:p>
    <w:p w:rsidR="004D124F" w:rsidRDefault="004D124F" w:rsidP="004D124F">
      <w:pPr>
        <w:shd w:val="clear" w:color="auto" w:fill="FFFFFF"/>
        <w:spacing w:before="250" w:after="501"/>
        <w:outlineLvl w:val="1"/>
        <w:rPr>
          <w:rFonts w:ascii="Arial" w:eastAsia="Times New Roman" w:hAnsi="Arial" w:cs="Arial"/>
          <w:b/>
          <w:bCs/>
          <w:sz w:val="36"/>
          <w:szCs w:val="36"/>
          <w:lang w:bidi="hi-IN"/>
        </w:rPr>
      </w:pPr>
    </w:p>
    <w:p w:rsidR="004D124F" w:rsidRDefault="004D124F" w:rsidP="004D124F">
      <w:pPr>
        <w:shd w:val="clear" w:color="auto" w:fill="FFFFFF"/>
        <w:spacing w:before="250" w:after="501"/>
        <w:outlineLvl w:val="1"/>
        <w:rPr>
          <w:rFonts w:ascii="Arial" w:eastAsia="Times New Roman" w:hAnsi="Arial" w:cs="Arial"/>
          <w:b/>
          <w:bCs/>
          <w:sz w:val="36"/>
          <w:szCs w:val="36"/>
          <w:lang w:bidi="hi-IN"/>
        </w:rPr>
      </w:pP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lastRenderedPageBreak/>
        <w:t>Odd-Numbered Groups Create Focus</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4487122" cy="1845570"/>
            <wp:effectExtent l="19050" t="0" r="8678" b="0"/>
            <wp:docPr id="33" name="Picture 33" descr="A side by side illustration of five objects being rearranged to emphasize one in the mi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ide by side illustration of five objects being rearranged to emphasize one in the middle."/>
                    <pic:cNvPicPr>
                      <a:picLocks noChangeAspect="1" noChangeArrowheads="1"/>
                    </pic:cNvPicPr>
                  </pic:nvPicPr>
                  <pic:blipFill>
                    <a:blip r:embed="rId12"/>
                    <a:srcRect/>
                    <a:stretch>
                      <a:fillRect/>
                    </a:stretch>
                  </pic:blipFill>
                  <pic:spPr bwMode="auto">
                    <a:xfrm>
                      <a:off x="0" y="0"/>
                      <a:ext cx="4487517" cy="1845733"/>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The </w:t>
      </w:r>
      <w:r w:rsidRPr="00133E9A">
        <w:rPr>
          <w:rFonts w:ascii="Arial" w:eastAsia="Times New Roman" w:hAnsi="Arial" w:cs="Arial"/>
          <w:b/>
          <w:bCs/>
          <w:color w:val="333333"/>
          <w:sz w:val="23"/>
          <w:szCs w:val="23"/>
          <w:lang w:bidi="hi-IN"/>
        </w:rPr>
        <w:t>Rule of Odds</w:t>
      </w:r>
      <w:r w:rsidRPr="00133E9A">
        <w:rPr>
          <w:rFonts w:ascii="Arial" w:eastAsia="Times New Roman" w:hAnsi="Arial" w:cs="Arial"/>
          <w:color w:val="333333"/>
          <w:sz w:val="23"/>
          <w:szCs w:val="23"/>
          <w:lang w:bidi="hi-IN"/>
        </w:rPr>
        <w:t> allows designers to emphasize particular images by placing them in the center of a group. By placing an equal number of neighboring objects on either side of the main focal point—thus creating an odd-numbered group—the result clearly points to the most important visual element, located in the center.</w:t>
      </w: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t>Repetition Unifies a Composition</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4646149" cy="1910979"/>
            <wp:effectExtent l="19050" t="0" r="2051" b="0"/>
            <wp:docPr id="35" name="Picture 35" descr="A side by side illustration of a landscape, with one more repetitive and symmetric than the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side by side illustration of a landscape, with one more repetitive and symmetric than the other."/>
                    <pic:cNvPicPr>
                      <a:picLocks noChangeAspect="1" noChangeArrowheads="1"/>
                    </pic:cNvPicPr>
                  </pic:nvPicPr>
                  <pic:blipFill>
                    <a:blip r:embed="rId13"/>
                    <a:srcRect/>
                    <a:stretch>
                      <a:fillRect/>
                    </a:stretch>
                  </pic:blipFill>
                  <pic:spPr bwMode="auto">
                    <a:xfrm>
                      <a:off x="0" y="0"/>
                      <a:ext cx="4646558" cy="1911147"/>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Just as contrast emphasizes and draws attention to design elements, </w:t>
      </w:r>
      <w:r w:rsidRPr="00133E9A">
        <w:rPr>
          <w:rFonts w:ascii="Arial" w:eastAsia="Times New Roman" w:hAnsi="Arial" w:cs="Arial"/>
          <w:b/>
          <w:bCs/>
          <w:color w:val="333333"/>
          <w:sz w:val="23"/>
          <w:szCs w:val="23"/>
          <w:lang w:bidi="hi-IN"/>
        </w:rPr>
        <w:t>repetition</w:t>
      </w:r>
      <w:r w:rsidRPr="00133E9A">
        <w:rPr>
          <w:rFonts w:ascii="Arial" w:eastAsia="Times New Roman" w:hAnsi="Arial" w:cs="Arial"/>
          <w:color w:val="333333"/>
          <w:sz w:val="23"/>
          <w:szCs w:val="23"/>
          <w:lang w:bidi="hi-IN"/>
        </w:rPr>
        <w:t> creates unity, which boosts understanding and recognition.</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Think of most published texts. The page designs are organized in such a way that body text is all one font, chapter headings are another and footnotes are a third different font—all consistent throughout the entire publication. This style repetition creates a cohesive work, recognized as a whole.</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For a unified design, repeat some element—whether it’s font, color, shape or size—throughout the entire composition. Consistent styles help clearly define the visual hierarchy of any design.</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 xml:space="preserve">Take, for example, the </w:t>
      </w:r>
      <w:proofErr w:type="spellStart"/>
      <w:r w:rsidRPr="00133E9A">
        <w:rPr>
          <w:rFonts w:ascii="Arial" w:eastAsia="Times New Roman" w:hAnsi="Arial" w:cs="Arial"/>
          <w:color w:val="333333"/>
          <w:sz w:val="23"/>
          <w:szCs w:val="23"/>
          <w:lang w:bidi="hi-IN"/>
        </w:rPr>
        <w:t>infographic</w:t>
      </w:r>
      <w:proofErr w:type="spellEnd"/>
      <w:r w:rsidRPr="00133E9A">
        <w:rPr>
          <w:rFonts w:ascii="Arial" w:eastAsia="Times New Roman" w:hAnsi="Arial" w:cs="Arial"/>
          <w:color w:val="333333"/>
          <w:sz w:val="23"/>
          <w:szCs w:val="23"/>
          <w:lang w:bidi="hi-IN"/>
        </w:rPr>
        <w:t xml:space="preserve"> in the introduction featuring our 12 visual-hierarchy principles. Repeating the same fonts and styles throughout the document clearly unifies the list and tells readers that each entry is part of a whole.</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 xml:space="preserve">Repetition can also give elements new meaning. How often do you see blue underlined text stand out on a page? </w:t>
      </w:r>
      <w:proofErr w:type="gramStart"/>
      <w:r w:rsidRPr="00133E9A">
        <w:rPr>
          <w:rFonts w:ascii="Arial" w:eastAsia="Times New Roman" w:hAnsi="Arial" w:cs="Arial"/>
          <w:color w:val="333333"/>
          <w:sz w:val="23"/>
          <w:szCs w:val="23"/>
          <w:lang w:bidi="hi-IN"/>
        </w:rPr>
        <w:t>Enough that you instantly recognize the font as a hyperlink, right?</w:t>
      </w:r>
      <w:proofErr w:type="gramEnd"/>
      <w:r w:rsidRPr="00133E9A">
        <w:rPr>
          <w:rFonts w:ascii="Arial" w:eastAsia="Times New Roman" w:hAnsi="Arial" w:cs="Arial"/>
          <w:color w:val="333333"/>
          <w:sz w:val="23"/>
          <w:szCs w:val="23"/>
          <w:lang w:bidi="hi-IN"/>
        </w:rPr>
        <w:t xml:space="preserve"> Repeating this style in a design tells your audience where to click for more info. What other popular styles can give your design additional meaning?</w:t>
      </w:r>
    </w:p>
    <w:p w:rsidR="004D124F" w:rsidRDefault="004D124F" w:rsidP="004D124F">
      <w:pPr>
        <w:shd w:val="clear" w:color="auto" w:fill="FFFFFF"/>
        <w:spacing w:before="250" w:after="501"/>
        <w:outlineLvl w:val="1"/>
        <w:rPr>
          <w:rFonts w:ascii="Arial" w:eastAsia="Times New Roman" w:hAnsi="Arial" w:cs="Arial"/>
          <w:b/>
          <w:bCs/>
          <w:sz w:val="36"/>
          <w:szCs w:val="36"/>
          <w:lang w:bidi="hi-IN"/>
        </w:rPr>
      </w:pP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lastRenderedPageBreak/>
        <w:t>Lines Suggest Movement</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5377669" cy="2211856"/>
            <wp:effectExtent l="19050" t="0" r="0" b="0"/>
            <wp:docPr id="37" name="Picture 37" descr="A side by side illustration with one consisting of dots all around the image and the other using lines to make a focal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side by side illustration with one consisting of dots all around the image and the other using lines to make a focal point."/>
                    <pic:cNvPicPr>
                      <a:picLocks noChangeAspect="1" noChangeArrowheads="1"/>
                    </pic:cNvPicPr>
                  </pic:nvPicPr>
                  <pic:blipFill>
                    <a:blip r:embed="rId14"/>
                    <a:srcRect/>
                    <a:stretch>
                      <a:fillRect/>
                    </a:stretch>
                  </pic:blipFill>
                  <pic:spPr bwMode="auto">
                    <a:xfrm>
                      <a:off x="0" y="0"/>
                      <a:ext cx="5378143" cy="2212051"/>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b/>
          <w:bCs/>
          <w:color w:val="333333"/>
          <w:sz w:val="23"/>
          <w:szCs w:val="23"/>
          <w:lang w:bidi="hi-IN"/>
        </w:rPr>
        <w:t>Movement</w:t>
      </w:r>
      <w:r w:rsidRPr="00133E9A">
        <w:rPr>
          <w:rFonts w:ascii="Arial" w:eastAsia="Times New Roman" w:hAnsi="Arial" w:cs="Arial"/>
          <w:color w:val="333333"/>
          <w:sz w:val="23"/>
          <w:szCs w:val="23"/>
          <w:lang w:bidi="hi-IN"/>
        </w:rPr>
        <w:t> is one of the most effective ways to attract viewers’ attention, especially when it’s implied within a still design. Lines are obviously efficient in pointing to items of emphasis—just think about an arrow—but they don’t have to physically appear on the page to do the trick.</w:t>
      </w:r>
    </w:p>
    <w:p w:rsidR="004D124F" w:rsidRPr="00133E9A" w:rsidRDefault="004D124F" w:rsidP="004D124F">
      <w:pPr>
        <w:shd w:val="clear" w:color="auto" w:fill="FFFFFF"/>
        <w:spacing w:before="250" w:after="501"/>
        <w:outlineLvl w:val="1"/>
        <w:rPr>
          <w:rFonts w:ascii="Arial" w:eastAsia="Times New Roman" w:hAnsi="Arial" w:cs="Arial"/>
          <w:b/>
          <w:bCs/>
          <w:sz w:val="36"/>
          <w:szCs w:val="36"/>
          <w:lang w:bidi="hi-IN"/>
        </w:rPr>
      </w:pPr>
      <w:r w:rsidRPr="00133E9A">
        <w:rPr>
          <w:rFonts w:ascii="Arial" w:eastAsia="Times New Roman" w:hAnsi="Arial" w:cs="Arial"/>
          <w:b/>
          <w:bCs/>
          <w:sz w:val="36"/>
          <w:szCs w:val="36"/>
          <w:lang w:bidi="hi-IN"/>
        </w:rPr>
        <w:t>Grids Organize a Design</w:t>
      </w:r>
    </w:p>
    <w:p w:rsidR="004D124F" w:rsidRPr="00133E9A" w:rsidRDefault="004D124F" w:rsidP="004D124F">
      <w:pPr>
        <w:rPr>
          <w:rFonts w:ascii="Times New Roman" w:eastAsia="Times New Roman" w:hAnsi="Times New Roman" w:cs="Times New Roman"/>
          <w:sz w:val="24"/>
          <w:szCs w:val="24"/>
          <w:lang w:bidi="hi-IN"/>
        </w:rPr>
      </w:pPr>
      <w:r>
        <w:rPr>
          <w:rFonts w:ascii="Times New Roman" w:eastAsia="Times New Roman" w:hAnsi="Times New Roman" w:cs="Times New Roman"/>
          <w:noProof/>
          <w:sz w:val="24"/>
          <w:szCs w:val="24"/>
          <w:lang w:bidi="hi-IN"/>
        </w:rPr>
        <w:drawing>
          <wp:inline distT="0" distB="0" distL="0" distR="0">
            <wp:extent cx="4447366" cy="1829218"/>
            <wp:effectExtent l="19050" t="0" r="0" b="0"/>
            <wp:docPr id="39" name="Picture 39" descr="A side by side illustration showcasing the best way to snap objects to a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side by side illustration showcasing the best way to snap objects to a grid."/>
                    <pic:cNvPicPr>
                      <a:picLocks noChangeAspect="1" noChangeArrowheads="1"/>
                    </pic:cNvPicPr>
                  </pic:nvPicPr>
                  <pic:blipFill>
                    <a:blip r:embed="rId15"/>
                    <a:srcRect/>
                    <a:stretch>
                      <a:fillRect/>
                    </a:stretch>
                  </pic:blipFill>
                  <pic:spPr bwMode="auto">
                    <a:xfrm>
                      <a:off x="0" y="0"/>
                      <a:ext cx="4447758" cy="1829379"/>
                    </a:xfrm>
                    <a:prstGeom prst="rect">
                      <a:avLst/>
                    </a:prstGeom>
                    <a:noFill/>
                    <a:ln w="9525">
                      <a:noFill/>
                      <a:miter lim="800000"/>
                      <a:headEnd/>
                      <a:tailEnd/>
                    </a:ln>
                  </pic:spPr>
                </pic:pic>
              </a:graphicData>
            </a:graphic>
          </wp:inline>
        </w:drawing>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The most effective designs are composed through some type of </w:t>
      </w:r>
      <w:r w:rsidRPr="00133E9A">
        <w:rPr>
          <w:rFonts w:ascii="Arial" w:eastAsia="Times New Roman" w:hAnsi="Arial" w:cs="Arial"/>
          <w:b/>
          <w:bCs/>
          <w:color w:val="333333"/>
          <w:sz w:val="23"/>
          <w:szCs w:val="23"/>
          <w:lang w:bidi="hi-IN"/>
        </w:rPr>
        <w:t>grid</w:t>
      </w:r>
      <w:r w:rsidRPr="00133E9A">
        <w:rPr>
          <w:rFonts w:ascii="Arial" w:eastAsia="Times New Roman" w:hAnsi="Arial" w:cs="Arial"/>
          <w:color w:val="333333"/>
          <w:sz w:val="23"/>
          <w:szCs w:val="23"/>
          <w:lang w:bidi="hi-IN"/>
        </w:rPr>
        <w:t>. The most typical grid is the classic modular composition of crossing vertical and horizontal lines.</w:t>
      </w:r>
    </w:p>
    <w:p w:rsidR="004D124F" w:rsidRPr="00133E9A" w:rsidRDefault="004D124F" w:rsidP="004D124F">
      <w:pPr>
        <w:shd w:val="clear" w:color="auto" w:fill="FFFFFF"/>
        <w:spacing w:after="301"/>
        <w:rPr>
          <w:rFonts w:ascii="Arial" w:eastAsia="Times New Roman" w:hAnsi="Arial" w:cs="Arial"/>
          <w:color w:val="333333"/>
          <w:sz w:val="23"/>
          <w:szCs w:val="23"/>
          <w:lang w:bidi="hi-IN"/>
        </w:rPr>
      </w:pPr>
      <w:r w:rsidRPr="00133E9A">
        <w:rPr>
          <w:rFonts w:ascii="Arial" w:eastAsia="Times New Roman" w:hAnsi="Arial" w:cs="Arial"/>
          <w:color w:val="333333"/>
          <w:sz w:val="23"/>
          <w:szCs w:val="23"/>
          <w:lang w:bidi="hi-IN"/>
        </w:rPr>
        <w:t>Artists, photographers and graphic designers have long employed the rule of thirds to improve the overall balance of their compositions. The rule involves mentally dividing a composition into a grid composed of two horizontal and two vertical lines—or nine separate sections.</w:t>
      </w:r>
    </w:p>
    <w:p w:rsidR="004A29E8" w:rsidRDefault="004A29E8"/>
    <w:sectPr w:rsidR="004A29E8" w:rsidSect="004D124F">
      <w:pgSz w:w="12240" w:h="15840"/>
      <w:pgMar w:top="450" w:right="720" w:bottom="36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E7339"/>
    <w:rsid w:val="001F27C3"/>
    <w:rsid w:val="003A1847"/>
    <w:rsid w:val="003E7C71"/>
    <w:rsid w:val="00485111"/>
    <w:rsid w:val="004A29E8"/>
    <w:rsid w:val="004D124F"/>
    <w:rsid w:val="005E7339"/>
    <w:rsid w:val="005F4688"/>
    <w:rsid w:val="00677037"/>
    <w:rsid w:val="006D35E1"/>
    <w:rsid w:val="007151BA"/>
    <w:rsid w:val="00C8762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24F"/>
  </w:style>
  <w:style w:type="paragraph" w:styleId="Heading2">
    <w:name w:val="heading 2"/>
    <w:basedOn w:val="Normal"/>
    <w:link w:val="Heading2Char"/>
    <w:uiPriority w:val="9"/>
    <w:qFormat/>
    <w:rsid w:val="004D124F"/>
    <w:pPr>
      <w:spacing w:before="100" w:beforeAutospacing="1" w:after="100" w:afterAutospacing="1"/>
      <w:outlineLvl w:val="1"/>
    </w:pPr>
    <w:rPr>
      <w:rFonts w:ascii="Times New Roman" w:eastAsia="Times New Roman" w:hAnsi="Times New Roman" w:cs="Times New Roman"/>
      <w:b/>
      <w:bCs/>
      <w:sz w:val="36"/>
      <w:szCs w:val="36"/>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124F"/>
    <w:rPr>
      <w:rFonts w:ascii="Times New Roman" w:eastAsia="Times New Roman" w:hAnsi="Times New Roman" w:cs="Times New Roman"/>
      <w:b/>
      <w:bCs/>
      <w:sz w:val="36"/>
      <w:szCs w:val="36"/>
      <w:lang w:bidi="hi-IN"/>
    </w:rPr>
  </w:style>
  <w:style w:type="paragraph" w:styleId="NormalWeb">
    <w:name w:val="Normal (Web)"/>
    <w:basedOn w:val="Normal"/>
    <w:uiPriority w:val="99"/>
    <w:semiHidden/>
    <w:unhideWhenUsed/>
    <w:rsid w:val="004D124F"/>
    <w:pPr>
      <w:spacing w:before="100" w:beforeAutospacing="1" w:after="100" w:afterAutospacing="1"/>
    </w:pPr>
    <w:rPr>
      <w:rFonts w:ascii="Times New Roman" w:eastAsia="Times New Roman" w:hAnsi="Times New Roman" w:cs="Times New Roman"/>
      <w:sz w:val="24"/>
      <w:szCs w:val="24"/>
      <w:lang w:bidi="hi-IN"/>
    </w:rPr>
  </w:style>
  <w:style w:type="paragraph" w:styleId="BalloonText">
    <w:name w:val="Balloon Text"/>
    <w:basedOn w:val="Normal"/>
    <w:link w:val="BalloonTextChar"/>
    <w:uiPriority w:val="99"/>
    <w:semiHidden/>
    <w:unhideWhenUsed/>
    <w:rsid w:val="004D124F"/>
    <w:rPr>
      <w:rFonts w:ascii="Tahoma" w:hAnsi="Tahoma" w:cs="Tahoma"/>
      <w:sz w:val="16"/>
      <w:szCs w:val="16"/>
    </w:rPr>
  </w:style>
  <w:style w:type="character" w:customStyle="1" w:styleId="BalloonTextChar">
    <w:name w:val="Balloon Text Char"/>
    <w:basedOn w:val="DefaultParagraphFont"/>
    <w:link w:val="BalloonText"/>
    <w:uiPriority w:val="99"/>
    <w:semiHidden/>
    <w:rsid w:val="004D12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1036</Words>
  <Characters>5910</Characters>
  <Application>Microsoft Office Word</Application>
  <DocSecurity>0</DocSecurity>
  <Lines>49</Lines>
  <Paragraphs>13</Paragraphs>
  <ScaleCrop>false</ScaleCrop>
  <Company/>
  <LinksUpToDate>false</LinksUpToDate>
  <CharactersWithSpaces>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2026-11-02T06:27:00Z</dcterms:created>
  <dcterms:modified xsi:type="dcterms:W3CDTF">2026-11-02T06:30:00Z</dcterms:modified>
</cp:coreProperties>
</file>